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9E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End w:id="1"/>
      <w:bookmarkStart w:id="0" w:name="_Hlk25833350"/>
      <w:r>
        <w:rPr>
          <w:rFonts w:hint="eastAsia" w:ascii="黑体" w:hAnsi="宋体" w:eastAsia="黑体" w:cs="黑体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附件1</w:t>
      </w:r>
    </w:p>
    <w:p w14:paraId="6E0DC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榆林市民营企业服务补贴券</w:t>
      </w:r>
    </w:p>
    <w:p w14:paraId="56A38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签约</w:t>
      </w:r>
      <w:r>
        <w:rPr>
          <w:rFonts w:hint="eastAsia" w:ascii="方正小标宋简体" w:hAnsi="方正小标宋简体" w:eastAsia="方正小标宋简体" w:cs="方正小标宋简体"/>
          <w:spacing w:val="-6"/>
          <w:w w:val="98"/>
          <w:sz w:val="44"/>
          <w:szCs w:val="44"/>
          <w:lang w:val="en-US" w:eastAsia="zh-CN"/>
        </w:rPr>
        <w:t>服务机构申请目录模板</w:t>
      </w:r>
    </w:p>
    <w:p w14:paraId="67D5C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48E9F7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-1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申请单位简介</w:t>
      </w:r>
    </w:p>
    <w:p w14:paraId="525CD0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1.申请单位基本情况（包括创立发展沿革、发展目标、目前基本情况）；</w:t>
      </w:r>
    </w:p>
    <w:p w14:paraId="6C4C7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2.管理运营情况（包括：管理制度、人员基本情况表、学历证书、职称证书、能力提升、品牌建设、未来规划等）；</w:t>
      </w:r>
    </w:p>
    <w:p w14:paraId="37A04B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3.近二年来的服务情况（包括：主要服务内容、服务对象、服务企业数量、服务规模、服务方式、收费标准等）；</w:t>
      </w:r>
    </w:p>
    <w:p w14:paraId="4DFB1F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4.主要服务案例及为中小企业健康发展做出的贡献（包括：自测情况和案例说明）；</w:t>
      </w:r>
    </w:p>
    <w:p w14:paraId="70E427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5.获得荣誉情况；</w:t>
      </w:r>
    </w:p>
    <w:p w14:paraId="6DAA52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6.上一年度工作总结及本年度工作计划。</w:t>
      </w:r>
    </w:p>
    <w:p w14:paraId="3B043F8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-1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申报单位申请表</w:t>
      </w:r>
    </w:p>
    <w:p w14:paraId="7209D3A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-1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服务企业情况表</w:t>
      </w:r>
    </w:p>
    <w:p w14:paraId="79E3B1B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-1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法人身份证复印件、营业执照副本</w:t>
      </w:r>
    </w:p>
    <w:p w14:paraId="0623C5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五、上年度本单位财务报表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（资产负债表、利润表、现金流量表）</w:t>
      </w:r>
    </w:p>
    <w:p w14:paraId="5B6D8E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六、开展相关服务活动佐证资料</w:t>
      </w:r>
    </w:p>
    <w:p w14:paraId="43D947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七、固定的经营服务场所证明复印件</w:t>
      </w:r>
    </w:p>
    <w:p w14:paraId="147122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八、上年度服务合同复印件及对应满意度调查表</w:t>
      </w:r>
    </w:p>
    <w:p w14:paraId="703423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630" w:left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九、申报单位企业信用报告</w:t>
      </w:r>
    </w:p>
    <w:p w14:paraId="3C9642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630" w:left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十、真实性的承诺书</w:t>
      </w:r>
    </w:p>
    <w:p w14:paraId="0BD05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eastAsia" w:ascii="黑体" w:hAnsi="宋体" w:eastAsia="黑体" w:cs="黑体"/>
          <w:i w:val="0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附件2</w:t>
      </w:r>
    </w:p>
    <w:p w14:paraId="7C4DB445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榆林市民营企业服务补贴券签</w:t>
      </w:r>
      <w:r>
        <w:rPr>
          <w:rFonts w:hint="eastAsia" w:ascii="黑体" w:hAnsi="黑体" w:eastAsia="黑体" w:cs="黑体"/>
          <w:sz w:val="32"/>
          <w:szCs w:val="32"/>
        </w:rPr>
        <w:t>约服务机构申请表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20"/>
        <w:gridCol w:w="225"/>
        <w:gridCol w:w="550"/>
        <w:gridCol w:w="294"/>
        <w:gridCol w:w="948"/>
        <w:gridCol w:w="318"/>
        <w:gridCol w:w="1125"/>
        <w:gridCol w:w="144"/>
        <w:gridCol w:w="137"/>
        <w:gridCol w:w="569"/>
        <w:gridCol w:w="276"/>
        <w:gridCol w:w="823"/>
        <w:gridCol w:w="302"/>
        <w:gridCol w:w="1836"/>
      </w:tblGrid>
      <w:tr w14:paraId="320CC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7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EE1907D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申请单位（盖章）：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 xml:space="preserve">            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 xml:space="preserve">          </w:t>
            </w:r>
          </w:p>
        </w:tc>
      </w:tr>
      <w:tr w14:paraId="1C901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D2DA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一、基本情况</w:t>
            </w:r>
          </w:p>
        </w:tc>
      </w:tr>
      <w:tr w14:paraId="2798C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9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4C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企业中文名称：</w:t>
            </w:r>
          </w:p>
        </w:tc>
      </w:tr>
      <w:tr w14:paraId="41335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171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5A6A91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企业英文名称：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015C054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企业电话：</w:t>
            </w:r>
          </w:p>
        </w:tc>
      </w:tr>
      <w:tr w14:paraId="5A205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47" w:type="dxa"/>
            <w:gridSpan w:val="6"/>
            <w:noWrap w:val="0"/>
            <w:vAlign w:val="center"/>
          </w:tcPr>
          <w:p w14:paraId="50887C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注册日期：</w:t>
            </w:r>
          </w:p>
        </w:tc>
        <w:tc>
          <w:tcPr>
            <w:tcW w:w="2293" w:type="dxa"/>
            <w:gridSpan w:val="5"/>
            <w:noWrap/>
            <w:vAlign w:val="center"/>
          </w:tcPr>
          <w:p w14:paraId="0E31AF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单位性质：</w:t>
            </w:r>
          </w:p>
        </w:tc>
        <w:tc>
          <w:tcPr>
            <w:tcW w:w="3237" w:type="dxa"/>
            <w:gridSpan w:val="4"/>
            <w:noWrap/>
            <w:vAlign w:val="center"/>
          </w:tcPr>
          <w:p w14:paraId="17354E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法人代表：</w:t>
            </w:r>
          </w:p>
        </w:tc>
      </w:tr>
      <w:tr w14:paraId="6F37A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740" w:type="dxa"/>
            <w:gridSpan w:val="11"/>
            <w:noWrap w:val="0"/>
            <w:vAlign w:val="center"/>
          </w:tcPr>
          <w:p w14:paraId="40DC8F6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注册地址：</w:t>
            </w:r>
          </w:p>
        </w:tc>
        <w:tc>
          <w:tcPr>
            <w:tcW w:w="3237" w:type="dxa"/>
            <w:gridSpan w:val="4"/>
            <w:noWrap w:val="0"/>
            <w:vAlign w:val="center"/>
          </w:tcPr>
          <w:p w14:paraId="585BBF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邮政编码：</w:t>
            </w:r>
          </w:p>
        </w:tc>
      </w:tr>
      <w:tr w14:paraId="777CD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99" w:type="dxa"/>
            <w:gridSpan w:val="5"/>
            <w:noWrap w:val="0"/>
            <w:vAlign w:val="center"/>
          </w:tcPr>
          <w:p w14:paraId="5FDCC1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企业负责人：</w:t>
            </w:r>
          </w:p>
        </w:tc>
        <w:tc>
          <w:tcPr>
            <w:tcW w:w="3241" w:type="dxa"/>
            <w:gridSpan w:val="6"/>
            <w:noWrap/>
            <w:vAlign w:val="center"/>
          </w:tcPr>
          <w:p w14:paraId="212AE4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联系电话：</w:t>
            </w:r>
          </w:p>
          <w:p w14:paraId="0148B61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手机：</w:t>
            </w:r>
          </w:p>
        </w:tc>
        <w:tc>
          <w:tcPr>
            <w:tcW w:w="3237" w:type="dxa"/>
            <w:gridSpan w:val="4"/>
            <w:noWrap w:val="0"/>
            <w:vAlign w:val="center"/>
          </w:tcPr>
          <w:p w14:paraId="55290F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传真：</w:t>
            </w:r>
          </w:p>
        </w:tc>
      </w:tr>
      <w:tr w14:paraId="55809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499" w:type="dxa"/>
            <w:gridSpan w:val="5"/>
            <w:noWrap w:val="0"/>
            <w:vAlign w:val="center"/>
          </w:tcPr>
          <w:p w14:paraId="63FC75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联系人：</w:t>
            </w:r>
          </w:p>
        </w:tc>
        <w:tc>
          <w:tcPr>
            <w:tcW w:w="3241" w:type="dxa"/>
            <w:gridSpan w:val="6"/>
            <w:noWrap/>
            <w:vAlign w:val="center"/>
          </w:tcPr>
          <w:p w14:paraId="6A521A8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联系电话：</w:t>
            </w:r>
          </w:p>
          <w:p w14:paraId="667DB8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手机：</w:t>
            </w:r>
          </w:p>
        </w:tc>
        <w:tc>
          <w:tcPr>
            <w:tcW w:w="3237" w:type="dxa"/>
            <w:gridSpan w:val="4"/>
            <w:noWrap w:val="0"/>
            <w:vAlign w:val="center"/>
          </w:tcPr>
          <w:p w14:paraId="53DD48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传真：        </w:t>
            </w:r>
          </w:p>
        </w:tc>
      </w:tr>
      <w:tr w14:paraId="1BCDF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447" w:type="dxa"/>
            <w:gridSpan w:val="6"/>
            <w:noWrap w:val="0"/>
            <w:vAlign w:val="center"/>
          </w:tcPr>
          <w:p w14:paraId="63627A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电子邮件：</w:t>
            </w:r>
          </w:p>
        </w:tc>
        <w:tc>
          <w:tcPr>
            <w:tcW w:w="22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76BCE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网址：</w:t>
            </w:r>
          </w:p>
        </w:tc>
        <w:tc>
          <w:tcPr>
            <w:tcW w:w="32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8A92DC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 w14:paraId="34F72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30" w:type="dxa"/>
            <w:gridSpan w:val="2"/>
            <w:vMerge w:val="restart"/>
            <w:noWrap w:val="0"/>
            <w:vAlign w:val="center"/>
          </w:tcPr>
          <w:p w14:paraId="436A49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注册资本</w:t>
            </w:r>
          </w:p>
          <w:p w14:paraId="0908170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万元   </w:t>
            </w:r>
          </w:p>
        </w:tc>
        <w:tc>
          <w:tcPr>
            <w:tcW w:w="4310" w:type="dxa"/>
            <w:gridSpan w:val="9"/>
            <w:noWrap/>
            <w:vAlign w:val="center"/>
          </w:tcPr>
          <w:p w14:paraId="548D6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其中：主要投资方名称</w:t>
            </w:r>
          </w:p>
        </w:tc>
        <w:tc>
          <w:tcPr>
            <w:tcW w:w="1099" w:type="dxa"/>
            <w:gridSpan w:val="2"/>
            <w:noWrap/>
            <w:vAlign w:val="center"/>
          </w:tcPr>
          <w:p w14:paraId="502C7B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性质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 w14:paraId="2A0962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投资比例 ％</w:t>
            </w:r>
          </w:p>
        </w:tc>
      </w:tr>
      <w:tr w14:paraId="09DC5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30" w:type="dxa"/>
            <w:gridSpan w:val="2"/>
            <w:vMerge w:val="continue"/>
            <w:noWrap w:val="0"/>
            <w:vAlign w:val="center"/>
          </w:tcPr>
          <w:p w14:paraId="218EB58E">
            <w:pPr>
              <w:rPr>
                <w:rFonts w:ascii="宋体" w:hAnsi="宋体"/>
                <w:sz w:val="24"/>
              </w:rPr>
            </w:pPr>
          </w:p>
        </w:tc>
        <w:tc>
          <w:tcPr>
            <w:tcW w:w="4310" w:type="dxa"/>
            <w:gridSpan w:val="9"/>
            <w:noWrap/>
            <w:vAlign w:val="center"/>
          </w:tcPr>
          <w:p w14:paraId="1F39E5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099" w:type="dxa"/>
            <w:gridSpan w:val="2"/>
            <w:noWrap/>
            <w:vAlign w:val="center"/>
          </w:tcPr>
          <w:p w14:paraId="5E3B48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2138" w:type="dxa"/>
            <w:gridSpan w:val="2"/>
            <w:noWrap/>
            <w:vAlign w:val="center"/>
          </w:tcPr>
          <w:p w14:paraId="33552F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40FDD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30" w:type="dxa"/>
            <w:gridSpan w:val="2"/>
            <w:vMerge w:val="continue"/>
            <w:noWrap w:val="0"/>
            <w:vAlign w:val="center"/>
          </w:tcPr>
          <w:p w14:paraId="7817C1D0">
            <w:pPr>
              <w:rPr>
                <w:rFonts w:ascii="宋体" w:hAnsi="宋体"/>
                <w:sz w:val="24"/>
              </w:rPr>
            </w:pPr>
          </w:p>
        </w:tc>
        <w:tc>
          <w:tcPr>
            <w:tcW w:w="4310" w:type="dxa"/>
            <w:gridSpan w:val="9"/>
            <w:noWrap/>
            <w:vAlign w:val="center"/>
          </w:tcPr>
          <w:p w14:paraId="728284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1099" w:type="dxa"/>
            <w:gridSpan w:val="2"/>
            <w:noWrap/>
            <w:vAlign w:val="center"/>
          </w:tcPr>
          <w:p w14:paraId="2B4EE01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 w14:paraId="3D1FA6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</w:tr>
      <w:tr w14:paraId="5BA1A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30" w:type="dxa"/>
            <w:gridSpan w:val="2"/>
            <w:vMerge w:val="restart"/>
            <w:noWrap w:val="0"/>
            <w:vAlign w:val="center"/>
          </w:tcPr>
          <w:p w14:paraId="60CF56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总资产</w:t>
            </w:r>
          </w:p>
          <w:p w14:paraId="11C71FF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>万元</w:t>
            </w:r>
          </w:p>
        </w:tc>
        <w:tc>
          <w:tcPr>
            <w:tcW w:w="7547" w:type="dxa"/>
            <w:gridSpan w:val="13"/>
            <w:noWrap/>
            <w:vAlign w:val="center"/>
          </w:tcPr>
          <w:p w14:paraId="5632E30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其中：服务设施占总资产的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％</w:t>
            </w:r>
          </w:p>
        </w:tc>
      </w:tr>
      <w:tr w14:paraId="3D273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30" w:type="dxa"/>
            <w:gridSpan w:val="2"/>
            <w:vMerge w:val="continue"/>
            <w:noWrap w:val="0"/>
            <w:vAlign w:val="center"/>
          </w:tcPr>
          <w:p w14:paraId="4208C0FD">
            <w:pPr>
              <w:rPr>
                <w:rFonts w:ascii="宋体" w:hAnsi="宋体"/>
                <w:sz w:val="24"/>
              </w:rPr>
            </w:pPr>
          </w:p>
        </w:tc>
        <w:tc>
          <w:tcPr>
            <w:tcW w:w="7547" w:type="dxa"/>
            <w:gridSpan w:val="13"/>
            <w:noWrap/>
            <w:vAlign w:val="center"/>
          </w:tcPr>
          <w:p w14:paraId="587BD7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仪器设备：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台（套），占总资产的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％ </w:t>
            </w:r>
          </w:p>
        </w:tc>
      </w:tr>
      <w:tr w14:paraId="2BCDF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30" w:type="dxa"/>
            <w:gridSpan w:val="2"/>
            <w:vMerge w:val="continue"/>
            <w:noWrap w:val="0"/>
            <w:vAlign w:val="center"/>
          </w:tcPr>
          <w:p w14:paraId="7608A96D">
            <w:pPr>
              <w:rPr>
                <w:rFonts w:ascii="宋体" w:hAnsi="宋体"/>
                <w:sz w:val="24"/>
              </w:rPr>
            </w:pPr>
          </w:p>
        </w:tc>
        <w:tc>
          <w:tcPr>
            <w:tcW w:w="7547" w:type="dxa"/>
            <w:gridSpan w:val="13"/>
            <w:noWrap/>
            <w:vAlign w:val="center"/>
          </w:tcPr>
          <w:p w14:paraId="5405AA7F">
            <w:pPr>
              <w:ind w:left="718" w:leftChars="3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场地面积：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平方米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性质：租用□ 自有□，</w:t>
            </w:r>
          </w:p>
          <w:p w14:paraId="775557AF">
            <w:pPr>
              <w:ind w:left="718" w:leftChars="3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自有场地占总面积的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>％</w:t>
            </w:r>
          </w:p>
        </w:tc>
      </w:tr>
      <w:tr w14:paraId="54610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30" w:type="dxa"/>
            <w:gridSpan w:val="2"/>
            <w:noWrap w:val="0"/>
            <w:vAlign w:val="center"/>
          </w:tcPr>
          <w:p w14:paraId="70A919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员工</w:t>
            </w:r>
            <w:r>
              <w:rPr>
                <w:rFonts w:ascii="宋体" w:hAnsi="宋体"/>
                <w:sz w:val="24"/>
              </w:rPr>
              <w:t xml:space="preserve">人数       </w:t>
            </w:r>
          </w:p>
          <w:p w14:paraId="48D6337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7547" w:type="dxa"/>
            <w:gridSpan w:val="13"/>
            <w:noWrap/>
            <w:vAlign w:val="center"/>
          </w:tcPr>
          <w:p w14:paraId="4E6869D6">
            <w:pPr>
              <w:ind w:left="1080" w:hanging="1080" w:hangingChars="4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其中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大专及以上学历和中级及以上技术职称的</w:t>
            </w:r>
          </w:p>
          <w:p w14:paraId="26C5800A">
            <w:pPr>
              <w:ind w:left="1078" w:leftChars="342" w:hanging="360" w:hangingChars="1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专业人员：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人     </w:t>
            </w:r>
          </w:p>
        </w:tc>
      </w:tr>
      <w:tr w14:paraId="7FB0F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977" w:type="dxa"/>
            <w:gridSpan w:val="15"/>
            <w:noWrap w:val="0"/>
            <w:vAlign w:val="center"/>
          </w:tcPr>
          <w:p w14:paraId="02E9C651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二、运营情况（单位：万元）</w:t>
            </w:r>
          </w:p>
        </w:tc>
      </w:tr>
      <w:tr w14:paraId="1D524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977" w:type="dxa"/>
            <w:gridSpan w:val="15"/>
            <w:noWrap w:val="0"/>
            <w:vAlign w:val="center"/>
          </w:tcPr>
          <w:p w14:paraId="05F2B2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主营业务：</w:t>
            </w:r>
          </w:p>
        </w:tc>
      </w:tr>
      <w:tr w14:paraId="07626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10" w:type="dxa"/>
            <w:vMerge w:val="restart"/>
            <w:noWrap w:val="0"/>
            <w:vAlign w:val="center"/>
          </w:tcPr>
          <w:p w14:paraId="62AF15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近三年营业情况</w:t>
            </w:r>
            <w:r>
              <w:rPr>
                <w:rFonts w:hint="eastAsia" w:ascii="宋体" w:hAnsi="宋体"/>
                <w:sz w:val="24"/>
                <w:lang w:eastAsia="zh-CN"/>
              </w:rPr>
              <w:t>以</w:t>
            </w:r>
            <w:r>
              <w:rPr>
                <w:rFonts w:ascii="宋体" w:hAnsi="宋体"/>
                <w:sz w:val="24"/>
              </w:rPr>
              <w:t>及服务情况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 w14:paraId="68EDDA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年度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 w14:paraId="7C95F0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营业收入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 w14:paraId="70413F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其中：      服务收入</w:t>
            </w:r>
          </w:p>
        </w:tc>
        <w:tc>
          <w:tcPr>
            <w:tcW w:w="1125" w:type="dxa"/>
            <w:noWrap/>
            <w:vAlign w:val="center"/>
          </w:tcPr>
          <w:p w14:paraId="0A55A7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利润</w:t>
            </w:r>
          </w:p>
          <w:p w14:paraId="364167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总额</w:t>
            </w:r>
          </w:p>
        </w:tc>
        <w:tc>
          <w:tcPr>
            <w:tcW w:w="1126" w:type="dxa"/>
            <w:gridSpan w:val="4"/>
            <w:noWrap/>
            <w:vAlign w:val="center"/>
          </w:tcPr>
          <w:p w14:paraId="1355BF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上缴</w:t>
            </w:r>
          </w:p>
          <w:p w14:paraId="64E15F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税金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3117E5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服务中小企业户数</w:t>
            </w:r>
          </w:p>
        </w:tc>
        <w:tc>
          <w:tcPr>
            <w:tcW w:w="1836" w:type="dxa"/>
            <w:noWrap w:val="0"/>
            <w:vAlign w:val="center"/>
          </w:tcPr>
          <w:p w14:paraId="040AB4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其中：签订服务协议户数</w:t>
            </w:r>
          </w:p>
        </w:tc>
      </w:tr>
      <w:tr w14:paraId="503C0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0" w:type="dxa"/>
            <w:vMerge w:val="continue"/>
            <w:noWrap w:val="0"/>
            <w:vAlign w:val="center"/>
          </w:tcPr>
          <w:p w14:paraId="07FDC703">
            <w:pPr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 w14:paraId="43B528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 w14:paraId="5F8CE3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461962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7CAEE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4"/>
            <w:noWrap/>
            <w:vAlign w:val="center"/>
          </w:tcPr>
          <w:p w14:paraId="58A43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noWrap/>
            <w:vAlign w:val="center"/>
          </w:tcPr>
          <w:p w14:paraId="060D9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 w14:paraId="1570E3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357A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0" w:type="dxa"/>
            <w:vMerge w:val="continue"/>
            <w:noWrap w:val="0"/>
            <w:vAlign w:val="top"/>
          </w:tcPr>
          <w:p w14:paraId="73DFFDD8">
            <w:pPr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gridSpan w:val="2"/>
            <w:noWrap/>
            <w:vAlign w:val="top"/>
          </w:tcPr>
          <w:p w14:paraId="5048D1E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844" w:type="dxa"/>
            <w:gridSpan w:val="2"/>
            <w:noWrap w:val="0"/>
            <w:vAlign w:val="top"/>
          </w:tcPr>
          <w:p w14:paraId="5094B99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noWrap/>
            <w:vAlign w:val="top"/>
          </w:tcPr>
          <w:p w14:paraId="78D5E7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1125" w:type="dxa"/>
            <w:noWrap w:val="0"/>
            <w:vAlign w:val="top"/>
          </w:tcPr>
          <w:p w14:paraId="564EAF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1126" w:type="dxa"/>
            <w:gridSpan w:val="4"/>
            <w:noWrap/>
            <w:vAlign w:val="top"/>
          </w:tcPr>
          <w:p w14:paraId="1F465A1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1125" w:type="dxa"/>
            <w:gridSpan w:val="2"/>
            <w:noWrap/>
            <w:vAlign w:val="top"/>
          </w:tcPr>
          <w:p w14:paraId="63F7642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1836" w:type="dxa"/>
            <w:noWrap w:val="0"/>
            <w:vAlign w:val="top"/>
          </w:tcPr>
          <w:p w14:paraId="0C0685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</w:tr>
      <w:tr w14:paraId="21991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0" w:type="dxa"/>
            <w:vMerge w:val="continue"/>
            <w:noWrap w:val="0"/>
            <w:vAlign w:val="top"/>
          </w:tcPr>
          <w:p w14:paraId="72769A0C">
            <w:pPr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gridSpan w:val="2"/>
            <w:noWrap/>
            <w:vAlign w:val="top"/>
          </w:tcPr>
          <w:p w14:paraId="1123337D">
            <w:pPr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0A7380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noWrap/>
            <w:vAlign w:val="top"/>
          </w:tcPr>
          <w:p w14:paraId="113932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47E2AF0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4"/>
            <w:noWrap/>
            <w:vAlign w:val="top"/>
          </w:tcPr>
          <w:p w14:paraId="0DCDE9B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noWrap/>
            <w:vAlign w:val="top"/>
          </w:tcPr>
          <w:p w14:paraId="08E7D4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noWrap w:val="0"/>
            <w:vAlign w:val="top"/>
          </w:tcPr>
          <w:p w14:paraId="393008C3">
            <w:pPr>
              <w:rPr>
                <w:rFonts w:ascii="宋体" w:hAnsi="宋体"/>
                <w:sz w:val="24"/>
              </w:rPr>
            </w:pPr>
          </w:p>
        </w:tc>
      </w:tr>
      <w:tr w14:paraId="6A0C2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977" w:type="dxa"/>
            <w:gridSpan w:val="15"/>
            <w:noWrap w:val="0"/>
            <w:vAlign w:val="center"/>
          </w:tcPr>
          <w:p w14:paraId="2E51E2D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三、服务能力及业绩</w:t>
            </w:r>
          </w:p>
        </w:tc>
      </w:tr>
      <w:tr w14:paraId="4DAF2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205" w:type="dxa"/>
            <w:gridSpan w:val="4"/>
            <w:noWrap w:val="0"/>
            <w:vAlign w:val="center"/>
          </w:tcPr>
          <w:p w14:paraId="1BA9C8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获得专业服务资质情况</w:t>
            </w:r>
          </w:p>
        </w:tc>
        <w:tc>
          <w:tcPr>
            <w:tcW w:w="6772" w:type="dxa"/>
            <w:gridSpan w:val="11"/>
            <w:noWrap w:val="0"/>
            <w:vAlign w:val="center"/>
          </w:tcPr>
          <w:p w14:paraId="32EBD83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809A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34" w:type="dxa"/>
            <w:gridSpan w:val="9"/>
            <w:noWrap w:val="0"/>
            <w:vAlign w:val="center"/>
          </w:tcPr>
          <w:p w14:paraId="52E863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主要服务项目</w:t>
            </w:r>
          </w:p>
        </w:tc>
        <w:tc>
          <w:tcPr>
            <w:tcW w:w="3943" w:type="dxa"/>
            <w:gridSpan w:val="6"/>
            <w:noWrap w:val="0"/>
            <w:vAlign w:val="center"/>
          </w:tcPr>
          <w:p w14:paraId="281077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服务规模（家、人/次）</w:t>
            </w:r>
          </w:p>
        </w:tc>
      </w:tr>
      <w:tr w14:paraId="650B2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034" w:type="dxa"/>
            <w:gridSpan w:val="9"/>
            <w:noWrap w:val="0"/>
            <w:vAlign w:val="top"/>
          </w:tcPr>
          <w:p w14:paraId="3A4E21B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　</w:t>
            </w:r>
          </w:p>
        </w:tc>
        <w:tc>
          <w:tcPr>
            <w:tcW w:w="3943" w:type="dxa"/>
            <w:gridSpan w:val="6"/>
            <w:noWrap w:val="0"/>
            <w:vAlign w:val="top"/>
          </w:tcPr>
          <w:p w14:paraId="52CD26A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　</w:t>
            </w:r>
          </w:p>
          <w:p w14:paraId="7C27F1C9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　</w:t>
            </w:r>
          </w:p>
        </w:tc>
      </w:tr>
      <w:tr w14:paraId="79E7C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34" w:type="dxa"/>
            <w:gridSpan w:val="9"/>
            <w:noWrap w:val="0"/>
            <w:vAlign w:val="top"/>
          </w:tcPr>
          <w:p w14:paraId="7F36913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　</w:t>
            </w:r>
          </w:p>
        </w:tc>
        <w:tc>
          <w:tcPr>
            <w:tcW w:w="3943" w:type="dxa"/>
            <w:gridSpan w:val="6"/>
            <w:noWrap w:val="0"/>
            <w:vAlign w:val="top"/>
          </w:tcPr>
          <w:p w14:paraId="2CC58A0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　</w:t>
            </w:r>
          </w:p>
          <w:p w14:paraId="448048F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　</w:t>
            </w:r>
          </w:p>
        </w:tc>
      </w:tr>
      <w:tr w14:paraId="09526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05" w:type="dxa"/>
            <w:gridSpan w:val="4"/>
            <w:vMerge w:val="restart"/>
            <w:noWrap w:val="0"/>
            <w:vAlign w:val="center"/>
          </w:tcPr>
          <w:p w14:paraId="337C52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合作资源</w:t>
            </w:r>
          </w:p>
        </w:tc>
        <w:tc>
          <w:tcPr>
            <w:tcW w:w="2829" w:type="dxa"/>
            <w:gridSpan w:val="5"/>
            <w:noWrap/>
            <w:vAlign w:val="center"/>
          </w:tcPr>
          <w:p w14:paraId="25B34C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签订合作协议的单位</w:t>
            </w:r>
          </w:p>
        </w:tc>
        <w:tc>
          <w:tcPr>
            <w:tcW w:w="3943" w:type="dxa"/>
            <w:gridSpan w:val="6"/>
            <w:noWrap/>
            <w:vAlign w:val="center"/>
          </w:tcPr>
          <w:p w14:paraId="4978A9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其他合作单位</w:t>
            </w:r>
          </w:p>
        </w:tc>
      </w:tr>
      <w:tr w14:paraId="318CE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05" w:type="dxa"/>
            <w:gridSpan w:val="4"/>
            <w:vMerge w:val="continue"/>
            <w:noWrap w:val="0"/>
            <w:vAlign w:val="center"/>
          </w:tcPr>
          <w:p w14:paraId="272219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9" w:type="dxa"/>
            <w:gridSpan w:val="5"/>
            <w:noWrap/>
            <w:vAlign w:val="top"/>
          </w:tcPr>
          <w:p w14:paraId="057243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3943" w:type="dxa"/>
            <w:gridSpan w:val="6"/>
            <w:noWrap/>
            <w:vAlign w:val="top"/>
          </w:tcPr>
          <w:p w14:paraId="59DAEE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</w:tr>
      <w:tr w14:paraId="69EC7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205" w:type="dxa"/>
            <w:gridSpan w:val="4"/>
            <w:noWrap w:val="0"/>
            <w:vAlign w:val="center"/>
          </w:tcPr>
          <w:p w14:paraId="62805C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获得政府部门授予的荣誉证书或证明</w:t>
            </w:r>
          </w:p>
        </w:tc>
        <w:tc>
          <w:tcPr>
            <w:tcW w:w="6772" w:type="dxa"/>
            <w:gridSpan w:val="11"/>
            <w:noWrap/>
            <w:vAlign w:val="top"/>
          </w:tcPr>
          <w:p w14:paraId="6B2375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</w:tr>
      <w:tr w14:paraId="44AB7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977" w:type="dxa"/>
            <w:gridSpan w:val="15"/>
            <w:noWrap w:val="0"/>
            <w:vAlign w:val="center"/>
          </w:tcPr>
          <w:p w14:paraId="2416B8B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四、政府支持情况</w:t>
            </w:r>
          </w:p>
        </w:tc>
      </w:tr>
      <w:tr w14:paraId="59FA4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205" w:type="dxa"/>
            <w:gridSpan w:val="4"/>
            <w:noWrap w:val="0"/>
            <w:vAlign w:val="center"/>
          </w:tcPr>
          <w:p w14:paraId="2DB56D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得到政府扶持的情况</w:t>
            </w:r>
          </w:p>
        </w:tc>
        <w:tc>
          <w:tcPr>
            <w:tcW w:w="6772" w:type="dxa"/>
            <w:gridSpan w:val="11"/>
            <w:noWrap/>
            <w:vAlign w:val="top"/>
          </w:tcPr>
          <w:p w14:paraId="4A05B0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</w:tr>
    </w:tbl>
    <w:p w14:paraId="01317D32">
      <w:pPr>
        <w:tabs>
          <w:tab w:val="left" w:pos="1948"/>
        </w:tabs>
        <w:jc w:val="left"/>
        <w:sectPr>
          <w:footerReference r:id="rId3" w:type="default"/>
          <w:pgSz w:w="11906" w:h="16838"/>
          <w:pgMar w:top="1701" w:right="1474" w:bottom="1587" w:left="1587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63"/>
        <w:gridCol w:w="1145"/>
        <w:gridCol w:w="1558"/>
        <w:gridCol w:w="1145"/>
        <w:gridCol w:w="1145"/>
        <w:gridCol w:w="1145"/>
        <w:gridCol w:w="1145"/>
        <w:gridCol w:w="1145"/>
        <w:gridCol w:w="1142"/>
        <w:gridCol w:w="787"/>
        <w:gridCol w:w="787"/>
      </w:tblGrid>
      <w:tr w14:paraId="7F67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B0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A1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C78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9AC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091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FA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A21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106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161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670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C40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7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BE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榆林市民营企业服务补贴券签约服务机构服务企业情况表</w:t>
            </w:r>
          </w:p>
        </w:tc>
      </w:tr>
      <w:tr w14:paraId="4C12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53F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0A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2F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84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F3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9C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04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8C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AB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72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A97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68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B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BE6B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填表单位（盖章）：                                                                                             单位：万元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03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55E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5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服务企业情况</w:t>
            </w: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服务性质</w:t>
            </w:r>
          </w:p>
        </w:tc>
        <w:tc>
          <w:tcPr>
            <w:tcW w:w="3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合同服务情况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服务企业联系人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服务企业联系电话</w:t>
            </w:r>
          </w:p>
        </w:tc>
      </w:tr>
      <w:tr w14:paraId="08DE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8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服务企业名称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所在行业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C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6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机构自身提供服务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依托专业机构提供服务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未签服务合同收费金额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已签服务合同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A0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C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7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CC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B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6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F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9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6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3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F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合同服务金额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合同期限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E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A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57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5C9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C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DEB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63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BC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F0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8CF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C0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05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9A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715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F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D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18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354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6C3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9C6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A0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535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770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8C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93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CF6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CF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6C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E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7B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7A8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B1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CBD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6F7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23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F17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6CC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F56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D4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5C0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9FE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9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FC1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99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B9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E53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26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C47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B8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E1A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44A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9A1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EA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3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7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3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E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B61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068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73A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14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B2E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2B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3F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AD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8A9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823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550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1B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1B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01C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DB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3D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93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70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3A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5CE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DAB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9FF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2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7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7C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F46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82E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5C6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E4C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D9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D6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6A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54D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83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5A7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55B73FA">
      <w:pPr>
        <w:tabs>
          <w:tab w:val="left" w:pos="1948"/>
        </w:tabs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3BB6F146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附件4</w:t>
      </w:r>
    </w:p>
    <w:p w14:paraId="247A0F3D"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7AB82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98"/>
          <w:sz w:val="44"/>
          <w:szCs w:val="44"/>
          <w:lang w:val="en-US" w:eastAsia="zh-CN"/>
        </w:rPr>
        <w:t>榆林市民营企业服务补贴券签约服务机构</w:t>
      </w:r>
    </w:p>
    <w:p w14:paraId="4F0064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98"/>
          <w:sz w:val="44"/>
          <w:szCs w:val="44"/>
          <w:lang w:val="en-US" w:eastAsia="zh-CN"/>
        </w:rPr>
        <w:t>申报资料真实性承诺书</w:t>
      </w:r>
    </w:p>
    <w:p w14:paraId="444CABC6">
      <w:pPr>
        <w:spacing w:line="360" w:lineRule="auto"/>
        <w:jc w:val="left"/>
        <w:rPr>
          <w:rFonts w:hint="eastAsia" w:ascii="仿宋" w:hAnsi="仿宋" w:eastAsia="仿宋" w:cs="仿宋_GB2312"/>
          <w:sz w:val="32"/>
          <w:szCs w:val="32"/>
        </w:rPr>
      </w:pPr>
    </w:p>
    <w:p w14:paraId="523E93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FDB7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单位已了解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榆林市民营企业服务补贴券签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约服务机构申请相关政策、规定及项目申报要求，现向贵单位申报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2025年榆林市民营企业服务补贴券签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约服务机构。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单位已认真准备了项目申报材料，并对本次申报郑重承诺如下：</w:t>
      </w:r>
    </w:p>
    <w:p w14:paraId="50458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单位所提交的申报材料相关内容完整、真实、准确，无欺瞒和作假行为，电子申报资料和纸质材料一致。</w:t>
      </w:r>
    </w:p>
    <w:p w14:paraId="68B2E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二、在项目申报过程中，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单位将积极配合受托管理机构组织的相关调查和评审工作。</w:t>
      </w:r>
    </w:p>
    <w:p w14:paraId="55A08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如违反上述承诺，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单位愿意承担由此带来的一切后果及相关法律责任。</w:t>
      </w:r>
    </w:p>
    <w:p w14:paraId="3F16E2B8">
      <w:pPr>
        <w:pStyle w:val="2"/>
        <w:rPr>
          <w:rFonts w:hint="eastAsia"/>
          <w:lang w:eastAsia="zh-CN"/>
        </w:rPr>
      </w:pPr>
    </w:p>
    <w:p w14:paraId="07F10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签字（按印）：</w:t>
      </w:r>
    </w:p>
    <w:p w14:paraId="4A001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</w:p>
    <w:p w14:paraId="186FC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申报单位盖章：</w:t>
      </w:r>
    </w:p>
    <w:p w14:paraId="345F0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07BB7FA3">
      <w:pPr>
        <w:rPr>
          <w:rFonts w:hint="eastAsia" w:ascii="仿宋_GB2312" w:hAnsi="仿宋_GB2312" w:eastAsia="仿宋_GB2312" w:cs="仿宋_GB2312"/>
        </w:rPr>
      </w:pPr>
    </w:p>
    <w:bookmarkEnd w:id="0"/>
    <w:p w14:paraId="79148592">
      <w:pPr>
        <w:keepNext w:val="0"/>
        <w:keepLines w:val="0"/>
        <w:pageBreakBefore w:val="0"/>
        <w:widowControl w:val="0"/>
        <w:tabs>
          <w:tab w:val="left" w:pos="1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512" w:rightChars="-244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BEA6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C0DFC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C0DFCD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82073"/>
    <w:multiLevelType w:val="singleLevel"/>
    <w:tmpl w:val="E9182073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96EB6"/>
    <w:rsid w:val="031E60B8"/>
    <w:rsid w:val="0491354E"/>
    <w:rsid w:val="0E3A0B57"/>
    <w:rsid w:val="10305890"/>
    <w:rsid w:val="254B351F"/>
    <w:rsid w:val="27FC6F04"/>
    <w:rsid w:val="3C3C7CDA"/>
    <w:rsid w:val="46061258"/>
    <w:rsid w:val="47B96EB6"/>
    <w:rsid w:val="4EED4993"/>
    <w:rsid w:val="53874F99"/>
    <w:rsid w:val="53C21335"/>
    <w:rsid w:val="59FD4E54"/>
    <w:rsid w:val="5B7232AA"/>
    <w:rsid w:val="66CB20B8"/>
    <w:rsid w:val="72675B21"/>
    <w:rsid w:val="767CCA7C"/>
    <w:rsid w:val="76CA7AD2"/>
    <w:rsid w:val="DFE9BA98"/>
    <w:rsid w:val="FB3F31CD"/>
    <w:rsid w:val="FBFB9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790</Words>
  <Characters>796</Characters>
  <Lines>0</Lines>
  <Paragraphs>0</Paragraphs>
  <TotalTime>9</TotalTime>
  <ScaleCrop>false</ScaleCrop>
  <LinksUpToDate>false</LinksUpToDate>
  <CharactersWithSpaces>951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2024-12-11T18:29:00Z</dcterms:created>
  <dc:creator>踩到柠檬</dc:creator>
  <cp:lastModifiedBy>smery</cp:lastModifiedBy>
  <dcterms:modified xsi:type="dcterms:W3CDTF">2025-03-31T06:51:49Z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70B1514A9A0E4F1394F1A33519CBB6A2_13</vt:lpwstr>
  </property>
  <property fmtid="{D5CDD505-2E9C-101B-9397-08002B2CF9AE}" pid="4" name="KSOTemplateDocerSaveRecord">
    <vt:lpwstr>eyJoZGlkIjoiY2VlOWM0NDM4N2Q0ZGJhMzEzZmVjMDMwMDE2NTgzNTYiLCJ1c2VySWQiOiIyMTExMDkwMjQifQ==</vt:lpwstr>
  </property>
</Properties>
</file>